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AE" w:rsidRPr="00934E04" w:rsidRDefault="00871DB8" w:rsidP="00871DB8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934E04">
        <w:rPr>
          <w:rFonts w:ascii="Times New Roman" w:hAnsi="Times New Roman" w:cs="Times New Roman"/>
          <w:sz w:val="28"/>
          <w:szCs w:val="28"/>
          <w:lang w:val="pl-PL"/>
        </w:rPr>
        <w:t xml:space="preserve">VI predavanje </w:t>
      </w:r>
    </w:p>
    <w:p w:rsidR="00871DB8" w:rsidRPr="00934E04" w:rsidRDefault="00871DB8" w:rsidP="00871DB8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871DB8" w:rsidRDefault="00871DB8" w:rsidP="00871DB8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934E04">
        <w:rPr>
          <w:rFonts w:ascii="Times New Roman" w:hAnsi="Times New Roman" w:cs="Times New Roman"/>
          <w:sz w:val="28"/>
          <w:szCs w:val="28"/>
          <w:lang w:val="pl-PL"/>
        </w:rPr>
        <w:t>Kru</w:t>
      </w:r>
      <w:r>
        <w:rPr>
          <w:rFonts w:ascii="Times New Roman" w:hAnsi="Times New Roman" w:cs="Times New Roman"/>
          <w:sz w:val="28"/>
          <w:szCs w:val="28"/>
          <w:lang w:val="sr-Latn-CS"/>
        </w:rPr>
        <w:t>žnica</w:t>
      </w:r>
    </w:p>
    <w:p w:rsidR="002A2F8F" w:rsidRDefault="00871DB8" w:rsidP="00871DB8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Data je jednačinom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sr-Latn-C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sr-Latn-CS"/>
              </w:rPr>
              <m:t>(x-p)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sr-Latn-C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sr-Latn-CS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sr-Latn-C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sr-Latn-CS"/>
              </w:rPr>
              <m:t>(y-q)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sr-Latn-C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sr-Latn-C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sr-Latn-C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sr-Latn-CS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sr-Latn-C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sr-Latn-CS"/>
          </w:rPr>
          <m:t xml:space="preserve">, </m:t>
        </m:r>
      </m:oMath>
      <w:r w:rsidR="002A2F8F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gde su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p,q</m:t>
            </m:r>
          </m:e>
        </m:d>
      </m:oMath>
      <w:r w:rsidR="002A2F8F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koordinate centra, a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r</m:t>
        </m:r>
      </m:oMath>
      <w:r w:rsidR="002A2F8F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je poluprečnik, ili </w:t>
      </w:r>
    </w:p>
    <w:p w:rsidR="009A462D" w:rsidRDefault="00DE70F0" w:rsidP="00871DB8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-2px-2qy+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2</m:t>
            </m:r>
          </m:sup>
        </m:sSup>
      </m:oMath>
      <w:r w:rsidR="002A2F8F">
        <w:rPr>
          <w:rFonts w:ascii="Times New Roman" w:eastAsiaTheme="minorEastAsia" w:hAnsi="Times New Roman" w:cs="Times New Roman"/>
          <w:sz w:val="28"/>
          <w:szCs w:val="28"/>
          <w:lang w:val="sr-Latn-CS"/>
        </w:rPr>
        <w:t>, ili</w:t>
      </w:r>
    </w:p>
    <w:p w:rsidR="00871DB8" w:rsidRPr="009A462D" w:rsidRDefault="002A2F8F" w:rsidP="00871DB8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-2px-2qy+c=0,</m:t>
        </m:r>
      </m:oMath>
      <w:r w:rsidR="009A462D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gde mora da bude zadovoljeno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≥c.</m:t>
        </m:r>
      </m:oMath>
    </w:p>
    <w:p w:rsidR="009A462D" w:rsidRDefault="009A462D" w:rsidP="00871DB8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>Bitna je jedinična kružnica.</w:t>
      </w:r>
    </w:p>
    <w:p w:rsidR="009A462D" w:rsidRDefault="009A462D" w:rsidP="00871DB8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>Polarni koordinatni sistem</w:t>
      </w:r>
    </w:p>
    <w:p w:rsidR="00BC0083" w:rsidRPr="00BC0083" w:rsidRDefault="00866102" w:rsidP="00871DB8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390650" y="4314825"/>
            <wp:positionH relativeFrom="column">
              <wp:align>left</wp:align>
            </wp:positionH>
            <wp:positionV relativeFrom="paragraph">
              <wp:align>top</wp:align>
            </wp:positionV>
            <wp:extent cx="2590800" cy="2295525"/>
            <wp:effectExtent l="19050" t="0" r="0" b="0"/>
            <wp:wrapSquare wrapText="bothSides"/>
            <wp:docPr id="1" name="Picture 0" descr="polar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arni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Polarne </w:t>
      </w:r>
      <w:r w:rsidR="00BC0083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koordinate za neku tačku su ugao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 xml:space="preserve">φ </m:t>
        </m:r>
      </m:oMath>
      <w:r w:rsidR="00BC0083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koji radijus vektor tačke zaklapa sa osom (pozitivni smer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x-</m:t>
        </m:r>
      </m:oMath>
      <w:r w:rsidR="00BC0083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ose) i dužina odstojanja tačke od koordinatnog početka (pola koordinatnog sistema). Ovo odstojanje se obeležava sa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ρ.</m:t>
        </m:r>
      </m:oMath>
    </w:p>
    <w:p w:rsidR="00BB1461" w:rsidRDefault="00BC0083" w:rsidP="00871DB8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>Može se primetiti da važi</w:t>
      </w:r>
    </w:p>
    <w:p w:rsidR="00866102" w:rsidRDefault="00DE70F0" w:rsidP="00871DB8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ρ, φ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∼(ρ, φ+2kπ)</m:t>
          </m:r>
        </m:oMath>
      </m:oMathPara>
      <w:r w:rsidR="00866102">
        <w:rPr>
          <w:rFonts w:ascii="Times New Roman" w:eastAsiaTheme="minorEastAsia" w:hAnsi="Times New Roman" w:cs="Times New Roman"/>
          <w:sz w:val="28"/>
          <w:szCs w:val="28"/>
          <w:lang w:val="sr-Latn-CS"/>
        </w:rPr>
        <w:br w:type="textWrapping" w:clear="all"/>
      </w:r>
      <w:r w:rsidR="00BB1461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Da bi se izbegla višeznačnost, uzima se da je domen za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ρ</m:t>
        </m:r>
      </m:oMath>
      <w:r w:rsidR="00BB1461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</w:t>
      </w:r>
      <m:oMath>
        <m:d>
          <m:dPr>
            <m:begChr m:val="[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0,∞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 xml:space="preserve">, </m:t>
        </m:r>
      </m:oMath>
      <w:r w:rsidR="002E579A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a domen za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φ</m:t>
        </m:r>
      </m:oMath>
      <w:r w:rsidR="002E579A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je [0, 2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π).</m:t>
        </m:r>
      </m:oMath>
    </w:p>
    <w:p w:rsidR="002E579A" w:rsidRDefault="002E579A" w:rsidP="00871DB8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>Veza između polarnih i Dekartovih koordinata</w:t>
      </w:r>
    </w:p>
    <w:p w:rsidR="002E579A" w:rsidRDefault="002E579A" w:rsidP="00871DB8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x=ρcosφ,   y=ρsinφ,   ρ=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 xml:space="preserve">,   φ=arctg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y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x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.</m:t>
          </m:r>
        </m:oMath>
      </m:oMathPara>
    </w:p>
    <w:p w:rsidR="005C5531" w:rsidRDefault="005C5531" w:rsidP="00871DB8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>Jednačine prelaska iz Dekartov u polarni koordinatni sistem nisu jednoznačno određene.</w:t>
      </w:r>
    </w:p>
    <w:p w:rsidR="005C5531" w:rsidRDefault="005C5531" w:rsidP="00871DB8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ρ=1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jedinična kružnica sa centrom u polu.</w:t>
      </w:r>
    </w:p>
    <w:p w:rsidR="005C5531" w:rsidRDefault="005C5531" w:rsidP="00871DB8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sr-Latn-CS"/>
        </w:rPr>
        <w:lastRenderedPageBreak/>
        <w:t>Definicija.</w:t>
      </w: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</w:t>
      </w:r>
      <w:r w:rsidR="00F8548C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Kriva drugog reda (konika) u ravni je kriva za čiju proizvoljnu tačku važi da je odnos njenog odstojanja od fiksne tačke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F</m:t>
        </m:r>
      </m:oMath>
      <w:r w:rsidR="00F8548C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i fiksne prave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d</m:t>
        </m:r>
      </m:oMath>
      <w:r w:rsidR="00F8548C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u toj ravni konstantan.</w:t>
      </w:r>
    </w:p>
    <w:p w:rsidR="00F8548C" w:rsidRDefault="00F8548C" w:rsidP="00871DB8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>Izvođenje jednačine krive drugog reda je odličan primer primene polarnog koordinatnog sistema.</w:t>
      </w:r>
    </w:p>
    <w:p w:rsidR="00A66160" w:rsidRDefault="00A66160" w:rsidP="00871DB8">
      <w:pPr>
        <w:ind w:firstLine="72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54275" cy="3162300"/>
            <wp:effectExtent l="19050" t="0" r="3175" b="0"/>
            <wp:wrapSquare wrapText="bothSides"/>
            <wp:docPr id="2" name="Picture 1" descr="kriva 2. re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va 2. red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5427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l=LF=eLH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  <w:lang w:val="sr-Latn-CS"/>
        </w:rPr>
        <w:t xml:space="preserve"> </w:t>
      </w:r>
    </w:p>
    <w:p w:rsidR="00A66160" w:rsidRDefault="00A66160" w:rsidP="00871DB8">
      <w:pPr>
        <w:ind w:firstLine="72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sr-Latn-CS"/>
        </w:rPr>
        <w:t xml:space="preserve">Brojna vrednost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sr-Latn-CS"/>
          </w:rPr>
          <m:t>e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  <w:lang w:val="sr-Latn-CS"/>
        </w:rPr>
        <w:t xml:space="preserve"> je taj odnos koji se pominje u definiciji konike.</w:t>
      </w:r>
    </w:p>
    <w:p w:rsidR="00DD12F7" w:rsidRDefault="00A66160" w:rsidP="00871DB8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L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je tačka na konici koja je istovremeno i na pravoj koja je paralelna sa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d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, a prolazi kroz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F;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uzmimo polarni koordinatni sistem u kome je tačka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F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središte, a osa je normalna na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d.</m:t>
        </m:r>
      </m:oMath>
      <w:r w:rsidR="00DD12F7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Tada za proizvoljnu tačku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K</m:t>
        </m:r>
      </m:oMath>
      <w:r w:rsidR="00DD12F7">
        <w:rPr>
          <w:rFonts w:ascii="Times New Roman" w:eastAsiaTheme="minorEastAsia" w:hAnsi="Times New Roman" w:cs="Times New Roman"/>
          <w:sz w:val="28"/>
          <w:szCs w:val="28"/>
          <w:lang w:val="sr-Latn-CS"/>
        </w:rPr>
        <w:t>konike važi :</w:t>
      </w:r>
    </w:p>
    <w:p w:rsidR="00DD12F7" w:rsidRPr="00DD12F7" w:rsidRDefault="00DD12F7" w:rsidP="00871DB8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ρ=FK=eKA=e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LH-ρcosφ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=l-eρcosφ.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</w:t>
      </w:r>
      <w:r w:rsidR="00A66160">
        <w:rPr>
          <w:rFonts w:ascii="Times New Roman" w:eastAsiaTheme="minorEastAsia" w:hAnsi="Times New Roman" w:cs="Times New Roman"/>
          <w:sz w:val="28"/>
          <w:szCs w:val="28"/>
          <w:lang w:val="sr-Latn-CS"/>
        </w:rPr>
        <w:br w:type="textWrapping" w:clear="all"/>
      </w: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Odavde dobijamo da važi </w:t>
      </w:r>
    </w:p>
    <w:p w:rsidR="00A66160" w:rsidRDefault="00DD12F7" w:rsidP="00871DB8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ρ=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l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1+ecosφ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*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,</m:t>
          </m:r>
        </m:oMath>
      </m:oMathPara>
    </w:p>
    <w:p w:rsidR="00DD12F7" w:rsidRPr="008C53FC" w:rsidRDefault="00DD12F7" w:rsidP="00DD12F7">
      <w:pPr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što je jednačina krive drugog reda (konike) </w:t>
      </w:r>
      <w:r w:rsidR="00E00658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u polarnom koordinatnom sistemu. Tačka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F</m:t>
        </m:r>
      </m:oMath>
      <w:r w:rsidR="00E00658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je fokus, a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d</m:t>
        </m:r>
      </m:oMath>
      <w:r w:rsidR="00E00658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odgovarajuća direktrisa konike. Ako u jednačini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φ</m:t>
        </m:r>
      </m:oMath>
      <w:r w:rsidR="00E00658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zamenimo sa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 xml:space="preserve">–φ, </m:t>
        </m:r>
      </m:oMath>
      <w:r w:rsidR="00E00658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jednačina se ne menja, što znači da je konika simetrična u odnosu na osu polarnog koordinatnog sistema, koja se poklapa sa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x-</m:t>
        </m:r>
      </m:oMath>
      <w:r w:rsidR="00E00658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osom. Tačke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ρ=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l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1+e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φ=0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, ρ=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l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1-e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φ=π</m:t>
            </m:r>
          </m:e>
        </m:d>
      </m:oMath>
      <w:r w:rsidR="008C53FC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pripadaju osi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x</m:t>
        </m:r>
      </m:oMath>
      <w:r w:rsidR="008C53FC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, osim ako je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e=1.</m:t>
        </m:r>
      </m:oMath>
    </w:p>
    <w:p w:rsidR="008C53FC" w:rsidRDefault="008C53FC" w:rsidP="008C53FC">
      <w:pPr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 w:rsidRPr="008C53FC">
        <w:rPr>
          <w:rFonts w:ascii="Times New Roman" w:eastAsiaTheme="minorEastAsia" w:hAnsi="Times New Roman" w:cs="Times New Roman"/>
          <w:sz w:val="28"/>
          <w:szCs w:val="28"/>
          <w:lang w:val="sr-Latn-CS"/>
        </w:rPr>
        <w:t>Klasifikacija konika:</w:t>
      </w: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 xml:space="preserve">e&lt;1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elipsa</w:t>
      </w:r>
    </w:p>
    <w:p w:rsidR="008C53FC" w:rsidRDefault="008C53FC" w:rsidP="008C53FC">
      <w:pPr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e&gt;1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 hiperbola   </w:t>
      </w:r>
    </w:p>
    <w:p w:rsidR="008C53FC" w:rsidRDefault="008C53FC" w:rsidP="008C53FC">
      <w:pPr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 xml:space="preserve">e=1 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>parabola</w:t>
      </w:r>
    </w:p>
    <w:p w:rsidR="008C53FC" w:rsidRDefault="00B8784A" w:rsidP="008C53FC">
      <w:pPr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w:lastRenderedPageBreak/>
          <m:t xml:space="preserve">e&lt;1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za sve moguće vrednosti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φ, ρ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je konačno i pozitivno, kriva je zatvorena, funkcija je neprekidna.</w:t>
      </w:r>
    </w:p>
    <w:p w:rsidR="00B8784A" w:rsidRDefault="00B8784A" w:rsidP="00B8784A">
      <w:pPr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e=1⟹ρ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je konačno i pozitivno za sve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 xml:space="preserve">φ,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osim za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φ=π.</m:t>
        </m:r>
      </m:oMath>
    </w:p>
    <w:p w:rsidR="00B8784A" w:rsidRDefault="00B8784A" w:rsidP="00B8784A">
      <w:pPr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e&gt;1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:ρ&gt;0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 za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cosφ&gt;-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e</m:t>
            </m:r>
          </m:den>
        </m:f>
      </m:oMath>
    </w:p>
    <w:p w:rsidR="005A73BE" w:rsidRDefault="005A73BE" w:rsidP="00B8784A">
      <w:pPr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ρ&lt;0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 za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cosφ&lt;-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e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.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  Zbog ove oblasti nedefinisanosti, hiperbola ima dve grane.</w:t>
      </w:r>
    </w:p>
    <w:p w:rsidR="005A73BE" w:rsidRDefault="005A73BE" w:rsidP="005A73BE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Ako želimo da jednačinu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*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prevedemo u Dekartov koordinatni sistem, dobijamo</w:t>
      </w:r>
    </w:p>
    <w:p w:rsidR="00AD7152" w:rsidRDefault="00DE70F0" w:rsidP="005A73BE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ρ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(1+ecosφ)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1+2ecosφ+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φ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;</m:t>
          </m:r>
        </m:oMath>
      </m:oMathPara>
    </w:p>
    <w:p w:rsidR="006B199E" w:rsidRDefault="006B199E" w:rsidP="005A73BE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φ=arctg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y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x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 xml:space="preserve">;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sinφ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cosφ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y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x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 xml:space="preserve">;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φ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φ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;</m:t>
          </m:r>
        </m:oMath>
      </m:oMathPara>
    </w:p>
    <w:p w:rsidR="00B8784A" w:rsidRPr="00D55ED9" w:rsidRDefault="00D55ED9" w:rsidP="008C53FC">
      <w:pPr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1-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cos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φ=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cos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φ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;  1=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cos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φ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⟹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φ=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sr-Latn-C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sr-Latn-C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sr-Latn-C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sr-Latn-C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sr-Latn-C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sr-Latn-C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sr-Latn-CS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.</m:t>
              </m:r>
            </m:e>
          </m:func>
        </m:oMath>
      </m:oMathPara>
    </w:p>
    <w:p w:rsidR="00D55ED9" w:rsidRDefault="00D55ED9" w:rsidP="008C53FC">
      <w:pPr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>Odavde sledi</w:t>
      </w:r>
    </w:p>
    <w:p w:rsidR="00D55ED9" w:rsidRDefault="00DE70F0" w:rsidP="008C53FC">
      <w:pPr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1+2e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sr-Latn-C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sr-Latn-C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sr-Latn-C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sr-Latn-C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sr-Latn-C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sr-Latn-C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sr-Latn-CS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sr-Latn-C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sr-Latn-C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sr-Latn-C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2</m:t>
                      </m:r>
                    </m:sup>
                  </m:sSup>
                </m:den>
              </m:f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=</m:t>
          </m:r>
        </m:oMath>
      </m:oMathPara>
    </w:p>
    <w:p w:rsidR="00963F15" w:rsidRDefault="00DE70F0" w:rsidP="008C53FC">
      <w:pPr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sup>
              </m:sSup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sr-Latn-C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sr-Latn-C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+2ex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sr-Latn-C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sr-Latn-C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sr-Latn-C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sr-Latn-C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sr-Latn-C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sr-Latn-C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sr-Latn-CS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sr-Latn-C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sr-Latn-C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sr-Latn-C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sr-Latn-C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2</m:t>
                      </m:r>
                    </m:sup>
                  </m:sSup>
                </m:den>
              </m:f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=</m:t>
          </m:r>
        </m:oMath>
      </m:oMathPara>
    </w:p>
    <w:p w:rsidR="00F8100F" w:rsidRDefault="00F8100F" w:rsidP="008C53FC">
      <w:pPr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(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sr-Latn-C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sr-Latn-C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sr-Latn-C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sr-Latn-C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sr-Latn-C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sr-Latn-C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sr-Latn-CS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+ex)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.</m:t>
          </m:r>
        </m:oMath>
      </m:oMathPara>
    </w:p>
    <w:p w:rsidR="00C652E3" w:rsidRDefault="00C652E3" w:rsidP="008C53FC">
      <w:pPr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Iz ovoga sledi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l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(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sr-Latn-C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sr-Latn-C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sr-Latn-C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sr-Latn-C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sr-Latn-CS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sr-Latn-CS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+ex)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 xml:space="preserve">,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što daje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l=±(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2</m:t>
                </m:r>
              </m:sup>
            </m:sSup>
          </m:e>
        </m:rad>
      </m:oMath>
      <w:r w:rsidR="008E2D59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+ex</m:t>
        </m:r>
      </m:oMath>
      <w:r w:rsidR="008E2D59">
        <w:rPr>
          <w:rFonts w:ascii="Times New Roman" w:eastAsiaTheme="minorEastAsia" w:hAnsi="Times New Roman" w:cs="Times New Roman"/>
          <w:sz w:val="28"/>
          <w:szCs w:val="28"/>
          <w:lang w:val="sr-Latn-CS"/>
        </w:rPr>
        <w:t>), a to daje dve mogućnosti</w:t>
      </w:r>
    </w:p>
    <w:p w:rsidR="008E2D59" w:rsidRPr="008E2D59" w:rsidRDefault="00DE70F0" w:rsidP="008C53FC">
      <w:pPr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1</m:t>
              </m:r>
            </m:e>
          </m:d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l+ex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 xml:space="preserve">2 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;</m:t>
          </m:r>
        </m:oMath>
      </m:oMathPara>
    </w:p>
    <w:p w:rsidR="008E2D59" w:rsidRDefault="00DE70F0" w:rsidP="008C53FC">
      <w:pPr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2</m:t>
              </m:r>
            </m:e>
          </m:d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l-ex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 xml:space="preserve">2 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.</m:t>
          </m:r>
        </m:oMath>
      </m:oMathPara>
    </w:p>
    <w:p w:rsidR="00E910B8" w:rsidRDefault="00E910B8" w:rsidP="008C53FC">
      <w:pPr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Ako stavimo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 xml:space="preserve">e=0,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vidi se da se dobija jednačina kružnice. Dakle, kružnica je specijalni slučaj elipse za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e=0.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 Veličina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e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se zove ekscentricitet krive.</w:t>
      </w:r>
    </w:p>
    <w:p w:rsidR="00E910B8" w:rsidRDefault="00E910B8" w:rsidP="008C53FC">
      <w:pPr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Kada je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e≠1,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 deljenjem jednačine sa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1-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 xml:space="preserve">,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dobijamo</w:t>
      </w:r>
    </w:p>
    <w:p w:rsidR="00934E04" w:rsidRDefault="00934E04" w:rsidP="008C53FC">
      <w:pPr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(l-ex)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2lex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.</m:t>
          </m:r>
        </m:oMath>
      </m:oMathPara>
    </w:p>
    <w:p w:rsidR="00934E04" w:rsidRDefault="00934E04" w:rsidP="008C53FC">
      <w:pPr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Sada stavimo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l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=a;</m:t>
        </m:r>
      </m:oMath>
      <w:r w:rsidR="00311E30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 dobijamo</w:t>
      </w:r>
    </w:p>
    <w:p w:rsidR="00C93783" w:rsidRDefault="00C93783" w:rsidP="008C53FC">
      <w:pPr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=la-2eax</m:t>
          </m:r>
        </m:oMath>
      </m:oMathPara>
    </w:p>
    <w:p w:rsidR="00C93783" w:rsidRDefault="00C93783" w:rsidP="008C53FC">
      <w:pPr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(x+ea)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a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l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=la+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l+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a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a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.</m:t>
          </m:r>
        </m:oMath>
      </m:oMathPara>
    </w:p>
    <w:p w:rsidR="002D1D56" w:rsidRDefault="002D1D56" w:rsidP="008C53FC">
      <w:pPr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>Ovo je jednačina krive drugog reda, gde je fokus referentna tačka Dekartovog koordinatnog sistema.</w:t>
      </w:r>
    </w:p>
    <w:p w:rsidR="002D1D56" w:rsidRDefault="002D1D56" w:rsidP="002D1D56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Translacijom koordinatnog početka u tačku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-ea, 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 xml:space="preserve">,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dobija se, posle deljenja sa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,</m:t>
        </m:r>
      </m:oMath>
    </w:p>
    <w:p w:rsidR="002D1D56" w:rsidRDefault="002D1D56" w:rsidP="002D1D56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±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=1,</m:t>
          </m:r>
        </m:oMath>
      </m:oMathPara>
    </w:p>
    <w:p w:rsidR="00D913CB" w:rsidRDefault="00D913CB" w:rsidP="00D913CB">
      <w:pPr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gde je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la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2</m:t>
                </m:r>
              </m:sup>
            </m:sSup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;la=±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u zavisnosti od toga da li je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e&lt;1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ili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e&gt;1.</m:t>
        </m:r>
      </m:oMath>
    </w:p>
    <w:p w:rsidR="00D913CB" w:rsidRDefault="00D913CB" w:rsidP="00D913CB">
      <w:pPr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Dakle, posle ove translacije vidi se da su elipsa </w:t>
      </w:r>
      <w:r w:rsidR="009F4F04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i hiperbola simetrične i u odnosu na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y-</m:t>
        </m:r>
      </m:oMath>
      <w:r w:rsidR="009F4F04">
        <w:rPr>
          <w:rFonts w:ascii="Times New Roman" w:eastAsiaTheme="minorEastAsia" w:hAnsi="Times New Roman" w:cs="Times New Roman"/>
          <w:sz w:val="28"/>
          <w:szCs w:val="28"/>
          <w:lang w:val="sr-Latn-CS"/>
        </w:rPr>
        <w:t>osu.</w:t>
      </w:r>
    </w:p>
    <w:p w:rsidR="009F4F04" w:rsidRDefault="009F4F04" w:rsidP="009F4F04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Veličine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a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i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b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zovemo poluose elipse i hiperbole.</w:t>
      </w:r>
    </w:p>
    <w:p w:rsidR="009F4F04" w:rsidRDefault="009F4F04" w:rsidP="009F4F04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Hiperbola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=1⟺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a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y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b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a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y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b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=1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 pripada paru unakrsnih uglova </w:t>
      </w:r>
      <w:r w:rsidR="00C9402C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određenih pravama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a</m:t>
            </m:r>
          </m:den>
        </m:f>
      </m:oMath>
      <w:r w:rsidR="00C9402C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 i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a</m:t>
            </m:r>
          </m:den>
        </m:f>
      </m:oMath>
      <w:r w:rsidR="00C9402C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 , koje zovemo njenim asimptotama.</w:t>
      </w:r>
    </w:p>
    <w:p w:rsidR="00C9402C" w:rsidRDefault="00C9402C" w:rsidP="009F4F04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lastRenderedPageBreak/>
        <w:t xml:space="preserve">Ako je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 xml:space="preserve">e=1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>(parabola), onda važi</w:t>
      </w:r>
    </w:p>
    <w:p w:rsidR="00C9402C" w:rsidRDefault="00C9402C" w:rsidP="009F4F04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ρ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1+2cosφ+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φ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sup>
              </m:sSup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sr-Latn-C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sr-Latn-C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+2x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sr-Latn-C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sr-Latn-C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sr-Latn-C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sr-Latn-C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sr-Latn-C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sr-Latn-C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sr-Latn-CS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sr-Latn-C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sr-Latn-C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sr-Latn-C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2</m:t>
                      </m:r>
                    </m:sup>
                  </m:sSup>
                </m:den>
              </m:f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,</m:t>
          </m:r>
        </m:oMath>
      </m:oMathPara>
    </w:p>
    <w:p w:rsidR="00962CF0" w:rsidRDefault="00962CF0" w:rsidP="00962CF0">
      <w:pPr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odnosno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+2x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sr-Latn-C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sr-Latn-C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sr-Latn-C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sr-Latn-C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sr-Latn-CS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sr-Latn-CS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=1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ili </w:t>
      </w:r>
    </w:p>
    <w:p w:rsidR="00730633" w:rsidRPr="00730633" w:rsidRDefault="00730633" w:rsidP="00962CF0">
      <w:pPr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l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+2x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sr-Latn-C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sr-Latn-C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sr-Latn-C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sr-Latn-C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sr-Latn-C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sr-Latn-C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sr-Latn-CS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+x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,</m:t>
          </m:r>
        </m:oMath>
      </m:oMathPara>
    </w:p>
    <w:p w:rsidR="00730633" w:rsidRDefault="00730633" w:rsidP="00962CF0">
      <w:pPr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>odakle se dobijaju sledeće mogućnosti:</w:t>
      </w:r>
    </w:p>
    <w:p w:rsidR="00730633" w:rsidRDefault="00730633" w:rsidP="00962CF0">
      <w:pPr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(1)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(x-l)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⟹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=-2lx+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l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=2l(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l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-x)</m:t>
        </m:r>
      </m:oMath>
    </w:p>
    <w:p w:rsidR="008A525F" w:rsidRPr="00730633" w:rsidRDefault="008A525F" w:rsidP="00962CF0">
      <w:pPr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(2)</m:t>
        </m:r>
      </m:oMath>
      <w:r w:rsidRPr="008A525F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(x+l)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⟹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=2lx+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l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=2l(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l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+x)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>,</w:t>
      </w:r>
    </w:p>
    <w:p w:rsidR="00E910B8" w:rsidRDefault="008A525F" w:rsidP="008C53FC">
      <w:pPr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a zatim, translacijom koordinatnog sistema duž ose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=2lx.</m:t>
        </m:r>
      </m:oMath>
    </w:p>
    <w:p w:rsidR="008A525F" w:rsidRDefault="008A525F" w:rsidP="008A525F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>Parametarske jednačine ovih krivih su</w:t>
      </w:r>
    </w:p>
    <w:p w:rsidR="008A525F" w:rsidRDefault="008A525F" w:rsidP="008A525F">
      <w:pPr>
        <w:pStyle w:val="ListParagraph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elipsa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=acost,  y=bsint;</m:t>
        </m:r>
      </m:oMath>
    </w:p>
    <w:p w:rsidR="008563F0" w:rsidRDefault="008563F0" w:rsidP="008A525F">
      <w:pPr>
        <w:pStyle w:val="ListParagraph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parabola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x=2l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,  y=2lt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>;</w:t>
      </w:r>
    </w:p>
    <w:p w:rsidR="008563F0" w:rsidRDefault="008563F0" w:rsidP="008A525F">
      <w:pPr>
        <w:pStyle w:val="ListParagraph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hiperbola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x=acht, y=bsht.</m:t>
        </m:r>
      </m:oMath>
    </w:p>
    <w:p w:rsidR="008563F0" w:rsidRDefault="008563F0" w:rsidP="008563F0">
      <w:pPr>
        <w:pStyle w:val="ListParagraph"/>
        <w:ind w:left="144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</w:p>
    <w:p w:rsidR="008563F0" w:rsidRDefault="008563F0" w:rsidP="00FB2173">
      <w:pPr>
        <w:pStyle w:val="ListParagraph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>Zašto se konika zove još i kriva drugog reda? Zato što sa pravom može da ima najvi</w:t>
      </w:r>
      <w:r w:rsidR="00FB2173">
        <w:rPr>
          <w:rFonts w:ascii="Times New Roman" w:eastAsiaTheme="minorEastAsia" w:hAnsi="Times New Roman" w:cs="Times New Roman"/>
          <w:sz w:val="28"/>
          <w:szCs w:val="28"/>
          <w:lang w:val="sr-Latn-CS"/>
        </w:rPr>
        <w:t>še dve zajedničke tačke.</w:t>
      </w:r>
    </w:p>
    <w:p w:rsidR="00FB2173" w:rsidRDefault="00FB2173" w:rsidP="00FB2173">
      <w:pPr>
        <w:pStyle w:val="ListParagraph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>Elipsa i hiperbola imaju dva para fokus-direktrisa, što sledi iz jednačine (1). Osim toga, one su simetrične u odnosu na koordinatne ose, pa prema tome i u odnosu na koordinatni početak.</w:t>
      </w:r>
    </w:p>
    <w:p w:rsidR="008563F0" w:rsidRPr="008563F0" w:rsidRDefault="008563F0" w:rsidP="008563F0">
      <w:pPr>
        <w:pStyle w:val="ListParagraph"/>
        <w:ind w:left="144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</w:p>
    <w:p w:rsidR="008563F0" w:rsidRDefault="008563F0" w:rsidP="008563F0">
      <w:pPr>
        <w:pStyle w:val="ListParagraph"/>
        <w:ind w:left="1440"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</w:p>
    <w:p w:rsidR="008563F0" w:rsidRDefault="008563F0" w:rsidP="008563F0">
      <w:pPr>
        <w:pStyle w:val="ListParagraph"/>
        <w:ind w:left="1440"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</w:p>
    <w:p w:rsidR="008563F0" w:rsidRPr="008563F0" w:rsidRDefault="008563F0" w:rsidP="008563F0">
      <w:pPr>
        <w:pStyle w:val="ListParagraph"/>
        <w:ind w:left="144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</w:p>
    <w:p w:rsidR="008563F0" w:rsidRDefault="008563F0" w:rsidP="008C53FC">
      <w:pPr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</w:p>
    <w:p w:rsidR="008E2D59" w:rsidRPr="008E2D59" w:rsidRDefault="008E2D59" w:rsidP="008C53FC">
      <w:pPr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</w:t>
      </w:r>
    </w:p>
    <w:sectPr w:rsidR="008E2D59" w:rsidRPr="008E2D59" w:rsidSect="00326AAE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486" w:rsidRDefault="00F92486" w:rsidP="00871DB8">
      <w:pPr>
        <w:spacing w:after="0" w:line="240" w:lineRule="auto"/>
      </w:pPr>
      <w:r>
        <w:separator/>
      </w:r>
    </w:p>
  </w:endnote>
  <w:endnote w:type="continuationSeparator" w:id="1">
    <w:p w:rsidR="00F92486" w:rsidRDefault="00F92486" w:rsidP="0087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486" w:rsidRDefault="00F92486" w:rsidP="00871DB8">
      <w:pPr>
        <w:spacing w:after="0" w:line="240" w:lineRule="auto"/>
      </w:pPr>
      <w:r>
        <w:separator/>
      </w:r>
    </w:p>
  </w:footnote>
  <w:footnote w:type="continuationSeparator" w:id="1">
    <w:p w:rsidR="00F92486" w:rsidRDefault="00F92486" w:rsidP="0087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51751"/>
      <w:docPartObj>
        <w:docPartGallery w:val="Page Numbers (Top of Page)"/>
        <w:docPartUnique/>
      </w:docPartObj>
    </w:sdtPr>
    <w:sdtContent>
      <w:p w:rsidR="002D1D56" w:rsidRDefault="002D1D56">
        <w:pPr>
          <w:pStyle w:val="Header"/>
        </w:pPr>
        <w:fldSimple w:instr=" PAGE   \* MERGEFORMAT ">
          <w:r w:rsidR="00FB2173">
            <w:rPr>
              <w:noProof/>
            </w:rPr>
            <w:t>5</w:t>
          </w:r>
        </w:fldSimple>
      </w:p>
    </w:sdtContent>
  </w:sdt>
  <w:p w:rsidR="002D1D56" w:rsidRDefault="002D1D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847"/>
    <w:multiLevelType w:val="hybridMultilevel"/>
    <w:tmpl w:val="6DB88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D01D6"/>
    <w:multiLevelType w:val="hybridMultilevel"/>
    <w:tmpl w:val="3D765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DB8"/>
    <w:rsid w:val="000426B5"/>
    <w:rsid w:val="001D4216"/>
    <w:rsid w:val="002A2F8F"/>
    <w:rsid w:val="002D1D56"/>
    <w:rsid w:val="002E579A"/>
    <w:rsid w:val="00311E30"/>
    <w:rsid w:val="00326AAE"/>
    <w:rsid w:val="004D37D9"/>
    <w:rsid w:val="005A73BE"/>
    <w:rsid w:val="005C5531"/>
    <w:rsid w:val="006B199E"/>
    <w:rsid w:val="00730633"/>
    <w:rsid w:val="008563F0"/>
    <w:rsid w:val="00866102"/>
    <w:rsid w:val="00871DB8"/>
    <w:rsid w:val="008A525F"/>
    <w:rsid w:val="008C53FC"/>
    <w:rsid w:val="008E2D59"/>
    <w:rsid w:val="00934E04"/>
    <w:rsid w:val="00962CF0"/>
    <w:rsid w:val="00963F15"/>
    <w:rsid w:val="009A462D"/>
    <w:rsid w:val="009F4F04"/>
    <w:rsid w:val="00A66160"/>
    <w:rsid w:val="00AD7152"/>
    <w:rsid w:val="00B8784A"/>
    <w:rsid w:val="00BB1461"/>
    <w:rsid w:val="00BC0083"/>
    <w:rsid w:val="00C652E3"/>
    <w:rsid w:val="00C93783"/>
    <w:rsid w:val="00C9402C"/>
    <w:rsid w:val="00CD6AAA"/>
    <w:rsid w:val="00D55ED9"/>
    <w:rsid w:val="00D913CB"/>
    <w:rsid w:val="00DD12F7"/>
    <w:rsid w:val="00DE70F0"/>
    <w:rsid w:val="00E00658"/>
    <w:rsid w:val="00E152F9"/>
    <w:rsid w:val="00E910B8"/>
    <w:rsid w:val="00F8100F"/>
    <w:rsid w:val="00F8548C"/>
    <w:rsid w:val="00F92486"/>
    <w:rsid w:val="00FB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DB8"/>
  </w:style>
  <w:style w:type="paragraph" w:styleId="Footer">
    <w:name w:val="footer"/>
    <w:basedOn w:val="Normal"/>
    <w:link w:val="FooterChar"/>
    <w:uiPriority w:val="99"/>
    <w:semiHidden/>
    <w:unhideWhenUsed/>
    <w:rsid w:val="00871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1DB8"/>
  </w:style>
  <w:style w:type="character" w:styleId="PlaceholderText">
    <w:name w:val="Placeholder Text"/>
    <w:basedOn w:val="DefaultParagraphFont"/>
    <w:uiPriority w:val="99"/>
    <w:semiHidden/>
    <w:rsid w:val="00871D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35FC5"/>
    <w:rsid w:val="00460A81"/>
    <w:rsid w:val="00F3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0A8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D3537-18E1-4655-8FCF-C71F1B38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Nena</cp:lastModifiedBy>
  <cp:revision>4</cp:revision>
  <dcterms:created xsi:type="dcterms:W3CDTF">2013-04-06T16:42:00Z</dcterms:created>
  <dcterms:modified xsi:type="dcterms:W3CDTF">2013-04-07T11:27:00Z</dcterms:modified>
</cp:coreProperties>
</file>